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49663" w14:textId="77777777" w:rsidR="00000826" w:rsidRPr="00000826" w:rsidRDefault="00000826" w:rsidP="00000826">
      <w:pPr>
        <w:tabs>
          <w:tab w:val="left" w:pos="1230"/>
        </w:tabs>
        <w:spacing w:after="0" w:line="240" w:lineRule="auto"/>
        <w:jc w:val="center"/>
        <w:rPr>
          <w:rFonts w:ascii="Times New Roman" w:hAnsi="Times New Roman" w:cs="Times New Roman"/>
          <w:b/>
          <w:bCs/>
          <w:sz w:val="40"/>
          <w:szCs w:val="40"/>
        </w:rPr>
      </w:pPr>
      <w:r w:rsidRPr="00000826">
        <w:rPr>
          <w:rFonts w:ascii="Times New Roman" w:hAnsi="Times New Roman" w:cs="Times New Roman"/>
          <w:b/>
          <w:bCs/>
          <w:sz w:val="40"/>
          <w:szCs w:val="40"/>
        </w:rPr>
        <w:t>Общество с ограниченной ответственностью</w:t>
      </w:r>
    </w:p>
    <w:p w14:paraId="1E4A57FE" w14:textId="77777777" w:rsidR="00000826" w:rsidRPr="00000826" w:rsidRDefault="00000826" w:rsidP="00000826">
      <w:pPr>
        <w:spacing w:after="0" w:line="240" w:lineRule="auto"/>
        <w:jc w:val="center"/>
        <w:rPr>
          <w:rFonts w:ascii="Times New Roman" w:hAnsi="Times New Roman" w:cs="Times New Roman"/>
          <w:b/>
          <w:bCs/>
          <w:sz w:val="40"/>
          <w:szCs w:val="40"/>
        </w:rPr>
      </w:pPr>
      <w:r w:rsidRPr="00000826">
        <w:rPr>
          <w:rFonts w:ascii="Times New Roman" w:hAnsi="Times New Roman" w:cs="Times New Roman"/>
          <w:b/>
          <w:bCs/>
          <w:sz w:val="40"/>
          <w:szCs w:val="40"/>
        </w:rPr>
        <w:t xml:space="preserve"> «СКВКЛИНИК»</w:t>
      </w:r>
    </w:p>
    <w:p w14:paraId="251E60D9" w14:textId="77777777" w:rsidR="00000826" w:rsidRPr="00000826" w:rsidRDefault="00000826" w:rsidP="00000826">
      <w:pPr>
        <w:spacing w:after="0" w:line="240" w:lineRule="auto"/>
        <w:jc w:val="center"/>
        <w:rPr>
          <w:rFonts w:ascii="Times New Roman" w:hAnsi="Times New Roman" w:cs="Times New Roman"/>
        </w:rPr>
      </w:pPr>
      <w:r w:rsidRPr="00000826">
        <w:rPr>
          <w:rFonts w:ascii="Times New Roman" w:hAnsi="Times New Roman" w:cs="Times New Roman"/>
          <w:color w:val="000000"/>
          <w:shd w:val="clear" w:color="auto" w:fill="FFFFFF"/>
        </w:rPr>
        <w:t xml:space="preserve">ИНН: 2225224363, КПП: 222501001, </w:t>
      </w:r>
      <w:r w:rsidRPr="00000826">
        <w:rPr>
          <w:rFonts w:ascii="Times New Roman" w:hAnsi="Times New Roman" w:cs="Times New Roman"/>
        </w:rPr>
        <w:t>ОГРН 1222200003046</w:t>
      </w:r>
    </w:p>
    <w:p w14:paraId="197639CE" w14:textId="77777777" w:rsidR="00000826" w:rsidRPr="00000826" w:rsidRDefault="00000826" w:rsidP="00000826">
      <w:pPr>
        <w:spacing w:after="0" w:line="240" w:lineRule="auto"/>
        <w:ind w:left="-180" w:right="-365"/>
        <w:jc w:val="center"/>
        <w:rPr>
          <w:rFonts w:ascii="Times New Roman" w:hAnsi="Times New Roman" w:cs="Times New Roman"/>
          <w:sz w:val="18"/>
          <w:szCs w:val="18"/>
        </w:rPr>
      </w:pPr>
      <w:r w:rsidRPr="00000826">
        <w:rPr>
          <w:rFonts w:ascii="Times New Roman" w:hAnsi="Times New Roman" w:cs="Times New Roman"/>
        </w:rPr>
        <w:t xml:space="preserve">656056, Алтайский край, г. Барнаул, ул. Анатолия, 35 А, </w:t>
      </w:r>
      <w:proofErr w:type="spellStart"/>
      <w:r w:rsidRPr="00000826">
        <w:rPr>
          <w:rFonts w:ascii="Times New Roman" w:hAnsi="Times New Roman" w:cs="Times New Roman"/>
        </w:rPr>
        <w:t>помещ</w:t>
      </w:r>
      <w:proofErr w:type="spellEnd"/>
      <w:r w:rsidRPr="00000826">
        <w:rPr>
          <w:rFonts w:ascii="Times New Roman" w:hAnsi="Times New Roman" w:cs="Times New Roman"/>
        </w:rPr>
        <w:t>. Н27</w:t>
      </w:r>
    </w:p>
    <w:p w14:paraId="6794468F" w14:textId="77777777" w:rsidR="00000826" w:rsidRPr="00000826" w:rsidRDefault="00000826" w:rsidP="00000826">
      <w:pPr>
        <w:pStyle w:val="ac"/>
        <w:spacing w:before="0"/>
        <w:rPr>
          <w:rFonts w:ascii="Times New Roman" w:hAnsi="Times New Roman" w:cs="Times New Roman"/>
          <w:shd w:val="clear" w:color="auto" w:fill="F0F0F0"/>
        </w:rPr>
      </w:pPr>
      <w:r w:rsidRPr="00000826">
        <w:rPr>
          <w:rFonts w:ascii="Times New Roman" w:hAnsi="Times New Roman" w:cs="Times New Roman"/>
          <w:sz w:val="18"/>
          <w:szCs w:val="18"/>
        </w:rPr>
        <w:pict w14:anchorId="4140C1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6pt;height:11pt" o:hrpct="0" o:hr="t">
            <v:imagedata r:id="rId6" o:title=""/>
          </v:shape>
        </w:pict>
      </w:r>
    </w:p>
    <w:tbl>
      <w:tblPr>
        <w:tblW w:w="5000" w:type="pct"/>
        <w:tblInd w:w="108" w:type="dxa"/>
        <w:tblLook w:val="0000" w:firstRow="0" w:lastRow="0" w:firstColumn="0" w:lastColumn="0" w:noHBand="0" w:noVBand="0"/>
      </w:tblPr>
      <w:tblGrid>
        <w:gridCol w:w="5160"/>
        <w:gridCol w:w="4195"/>
      </w:tblGrid>
      <w:tr w:rsidR="00000826" w14:paraId="19BDFE23" w14:textId="77777777" w:rsidTr="0094424B">
        <w:tblPrEx>
          <w:tblCellMar>
            <w:top w:w="0" w:type="dxa"/>
            <w:bottom w:w="0" w:type="dxa"/>
          </w:tblCellMar>
        </w:tblPrEx>
        <w:tc>
          <w:tcPr>
            <w:tcW w:w="2758" w:type="pct"/>
            <w:tcBorders>
              <w:top w:val="nil"/>
              <w:left w:val="nil"/>
              <w:bottom w:val="nil"/>
              <w:right w:val="nil"/>
            </w:tcBorders>
          </w:tcPr>
          <w:p w14:paraId="3E63DB07" w14:textId="77777777" w:rsidR="00000826" w:rsidRDefault="00000826" w:rsidP="0094424B">
            <w:pPr>
              <w:pStyle w:val="ae"/>
            </w:pPr>
          </w:p>
        </w:tc>
        <w:tc>
          <w:tcPr>
            <w:tcW w:w="2242" w:type="pct"/>
            <w:tcBorders>
              <w:top w:val="nil"/>
              <w:left w:val="nil"/>
              <w:bottom w:val="nil"/>
              <w:right w:val="nil"/>
            </w:tcBorders>
          </w:tcPr>
          <w:p w14:paraId="17D677C8" w14:textId="77777777" w:rsidR="00000826" w:rsidRDefault="00000826" w:rsidP="0094424B">
            <w:pPr>
              <w:pStyle w:val="ad"/>
              <w:jc w:val="center"/>
            </w:pPr>
          </w:p>
        </w:tc>
      </w:tr>
    </w:tbl>
    <w:p w14:paraId="28CB4D52" w14:textId="77777777" w:rsidR="00000826" w:rsidRDefault="00000826" w:rsidP="00000826">
      <w:pPr>
        <w:pStyle w:val="ConsPlusNonformat"/>
        <w:jc w:val="right"/>
        <w:rPr>
          <w:rFonts w:ascii="Times New Roman" w:hAnsi="Times New Roman" w:cs="Times New Roman"/>
          <w:b/>
          <w:sz w:val="24"/>
          <w:szCs w:val="24"/>
        </w:rPr>
      </w:pPr>
      <w:r>
        <w:rPr>
          <w:rFonts w:ascii="Times New Roman" w:hAnsi="Times New Roman" w:cs="Times New Roman"/>
          <w:b/>
          <w:sz w:val="24"/>
          <w:szCs w:val="24"/>
        </w:rPr>
        <w:t>УТВЕРЖДАЮ</w:t>
      </w:r>
    </w:p>
    <w:p w14:paraId="1A621D01" w14:textId="77777777" w:rsidR="00000826" w:rsidRDefault="00000826" w:rsidP="00000826">
      <w:pPr>
        <w:pStyle w:val="ConsPlusNonformat"/>
        <w:jc w:val="right"/>
        <w:rPr>
          <w:rFonts w:ascii="Times New Roman" w:hAnsi="Times New Roman" w:cs="Times New Roman"/>
          <w:b/>
          <w:sz w:val="24"/>
          <w:szCs w:val="24"/>
        </w:rPr>
      </w:pPr>
      <w:r>
        <w:rPr>
          <w:rFonts w:ascii="Times New Roman" w:hAnsi="Times New Roman" w:cs="Times New Roman"/>
          <w:b/>
          <w:sz w:val="24"/>
          <w:szCs w:val="24"/>
        </w:rPr>
        <w:t xml:space="preserve">                                                                         директор</w:t>
      </w:r>
    </w:p>
    <w:p w14:paraId="40FF7D84" w14:textId="77777777" w:rsidR="00000826" w:rsidRDefault="00000826" w:rsidP="00000826">
      <w:pPr>
        <w:pStyle w:val="ConsPlusNonformat"/>
        <w:jc w:val="right"/>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ООО  «</w:t>
      </w:r>
      <w:proofErr w:type="gramEnd"/>
      <w:r>
        <w:rPr>
          <w:rFonts w:ascii="Times New Roman" w:hAnsi="Times New Roman" w:cs="Times New Roman"/>
          <w:b/>
          <w:sz w:val="24"/>
          <w:szCs w:val="24"/>
        </w:rPr>
        <w:t xml:space="preserve">СКВКЛИНИК» </w:t>
      </w:r>
    </w:p>
    <w:p w14:paraId="247EF5BD" w14:textId="77777777" w:rsidR="00000826" w:rsidRDefault="00000826" w:rsidP="00000826">
      <w:pPr>
        <w:pStyle w:val="ConsPlusNonformat"/>
        <w:jc w:val="right"/>
        <w:rPr>
          <w:rFonts w:ascii="Times New Roman" w:hAnsi="Times New Roman" w:cs="Times New Roman"/>
          <w:b/>
          <w:sz w:val="24"/>
          <w:szCs w:val="24"/>
        </w:rPr>
      </w:pPr>
      <w:r>
        <w:rPr>
          <w:rFonts w:ascii="Times New Roman" w:hAnsi="Times New Roman" w:cs="Times New Roman"/>
          <w:b/>
          <w:sz w:val="24"/>
          <w:szCs w:val="24"/>
        </w:rPr>
        <w:t xml:space="preserve">                                                                                          _____________И.В. </w:t>
      </w:r>
      <w:proofErr w:type="spellStart"/>
      <w:r>
        <w:rPr>
          <w:rFonts w:ascii="Times New Roman" w:hAnsi="Times New Roman" w:cs="Times New Roman"/>
          <w:b/>
          <w:sz w:val="24"/>
          <w:szCs w:val="24"/>
        </w:rPr>
        <w:t>Сковородникова</w:t>
      </w:r>
      <w:proofErr w:type="spellEnd"/>
    </w:p>
    <w:p w14:paraId="35A623C2" w14:textId="77777777" w:rsidR="00000826" w:rsidRDefault="00000826" w:rsidP="00000826">
      <w:pPr>
        <w:pStyle w:val="ConsPlusNonformat"/>
        <w:rPr>
          <w:rFonts w:ascii="Times New Roman" w:hAnsi="Times New Roman" w:cs="Times New Roman"/>
          <w:sz w:val="24"/>
          <w:szCs w:val="24"/>
        </w:rPr>
      </w:pPr>
    </w:p>
    <w:p w14:paraId="41B6A9FC" w14:textId="47923DF6" w:rsidR="00000826" w:rsidRDefault="00000826" w:rsidP="00000826">
      <w:pPr>
        <w:pStyle w:val="ConsPlusNonformat"/>
        <w:rPr>
          <w:rFonts w:ascii="Times New Roman" w:hAnsi="Times New Roman" w:cs="Times New Roman"/>
          <w:sz w:val="24"/>
          <w:szCs w:val="24"/>
        </w:rPr>
      </w:pPr>
      <w:r>
        <w:rPr>
          <w:rFonts w:ascii="Times New Roman" w:hAnsi="Times New Roman" w:cs="Times New Roman"/>
          <w:sz w:val="24"/>
          <w:szCs w:val="24"/>
        </w:rPr>
        <w:t xml:space="preserve">г. Барнаул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11</w:t>
      </w:r>
      <w:r>
        <w:rPr>
          <w:rFonts w:ascii="Times New Roman" w:hAnsi="Times New Roman" w:cs="Times New Roman"/>
          <w:sz w:val="24"/>
          <w:szCs w:val="24"/>
        </w:rPr>
        <w:t xml:space="preserve">»  </w:t>
      </w:r>
      <w:r w:rsidR="00782597">
        <w:rPr>
          <w:rFonts w:ascii="Times New Roman" w:hAnsi="Times New Roman" w:cs="Times New Roman"/>
          <w:sz w:val="24"/>
          <w:szCs w:val="24"/>
        </w:rPr>
        <w:t>июля</w:t>
      </w:r>
      <w:proofErr w:type="gramEnd"/>
      <w:r>
        <w:rPr>
          <w:rFonts w:ascii="Times New Roman" w:hAnsi="Times New Roman" w:cs="Times New Roman"/>
          <w:sz w:val="24"/>
          <w:szCs w:val="24"/>
        </w:rPr>
        <w:t xml:space="preserve"> 2025 г.</w:t>
      </w:r>
    </w:p>
    <w:p w14:paraId="173E0489" w14:textId="77777777" w:rsidR="00000826" w:rsidRDefault="00000826" w:rsidP="00000826">
      <w:pPr>
        <w:spacing w:after="0" w:line="240" w:lineRule="auto"/>
        <w:jc w:val="center"/>
        <w:rPr>
          <w:rFonts w:ascii="Times New Roman" w:hAnsi="Times New Roman" w:cs="Times New Roman"/>
        </w:rPr>
      </w:pPr>
    </w:p>
    <w:p w14:paraId="785CED01" w14:textId="77777777" w:rsidR="007B134C" w:rsidRDefault="003C1E4E" w:rsidP="007B134C">
      <w:pPr>
        <w:spacing w:after="0" w:line="240" w:lineRule="auto"/>
        <w:jc w:val="center"/>
        <w:rPr>
          <w:rFonts w:ascii="Times New Roman" w:hAnsi="Times New Roman" w:cs="Times New Roman"/>
          <w:b/>
          <w:bCs/>
        </w:rPr>
      </w:pPr>
      <w:r w:rsidRPr="007B134C">
        <w:rPr>
          <w:rFonts w:ascii="Times New Roman" w:hAnsi="Times New Roman" w:cs="Times New Roman"/>
          <w:b/>
          <w:bCs/>
        </w:rPr>
        <w:t xml:space="preserve">ПОЛИТИКА </w:t>
      </w:r>
    </w:p>
    <w:p w14:paraId="1E790CA0" w14:textId="1F085876" w:rsidR="003C1E4E" w:rsidRPr="007B134C" w:rsidRDefault="003C1E4E" w:rsidP="007B134C">
      <w:pPr>
        <w:spacing w:after="0" w:line="240" w:lineRule="auto"/>
        <w:jc w:val="center"/>
        <w:rPr>
          <w:rFonts w:ascii="Times New Roman" w:hAnsi="Times New Roman" w:cs="Times New Roman"/>
          <w:b/>
          <w:bCs/>
        </w:rPr>
      </w:pPr>
      <w:r w:rsidRPr="007B134C">
        <w:rPr>
          <w:rFonts w:ascii="Times New Roman" w:hAnsi="Times New Roman" w:cs="Times New Roman"/>
          <w:b/>
          <w:bCs/>
        </w:rPr>
        <w:t>в отношении обработки персональных данных ООО «</w:t>
      </w:r>
      <w:r w:rsidR="007B134C">
        <w:rPr>
          <w:rFonts w:ascii="Times New Roman" w:hAnsi="Times New Roman" w:cs="Times New Roman"/>
          <w:b/>
          <w:bCs/>
        </w:rPr>
        <w:t>СКВКЛИНИК</w:t>
      </w:r>
      <w:r w:rsidRPr="007B134C">
        <w:rPr>
          <w:rFonts w:ascii="Times New Roman" w:hAnsi="Times New Roman" w:cs="Times New Roman"/>
          <w:b/>
          <w:bCs/>
        </w:rPr>
        <w:t>»</w:t>
      </w:r>
    </w:p>
    <w:p w14:paraId="2AA4208F" w14:textId="7581D6C7" w:rsidR="007B134C" w:rsidRDefault="003C1E4E" w:rsidP="007B134C">
      <w:pPr>
        <w:spacing w:after="0" w:line="240" w:lineRule="auto"/>
        <w:jc w:val="center"/>
        <w:rPr>
          <w:rFonts w:ascii="Times New Roman" w:hAnsi="Times New Roman" w:cs="Times New Roman"/>
        </w:rPr>
      </w:pPr>
      <w:r w:rsidRPr="003C1E4E">
        <w:rPr>
          <w:rFonts w:ascii="Times New Roman" w:hAnsi="Times New Roman" w:cs="Times New Roman"/>
        </w:rPr>
        <w:t>1. Общие положения</w:t>
      </w:r>
    </w:p>
    <w:p w14:paraId="55CD9539" w14:textId="77777777" w:rsidR="007B134C"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1.1. Настоящая Политика ООО «</w:t>
      </w:r>
      <w:r w:rsidR="007B134C">
        <w:rPr>
          <w:rFonts w:ascii="Times New Roman" w:hAnsi="Times New Roman" w:cs="Times New Roman"/>
        </w:rPr>
        <w:t>СКВКЛИНИК</w:t>
      </w:r>
      <w:r w:rsidRPr="003C1E4E">
        <w:rPr>
          <w:rFonts w:ascii="Times New Roman" w:hAnsi="Times New Roman" w:cs="Times New Roman"/>
        </w:rPr>
        <w:t xml:space="preserve">» 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
    <w:p w14:paraId="5C830AEE" w14:textId="77777777" w:rsidR="007B134C"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1.2. Политика действует в отношении всех персональных данных, которые обрабатывает ООО «</w:t>
      </w:r>
      <w:r w:rsidR="007B134C">
        <w:rPr>
          <w:rFonts w:ascii="Times New Roman" w:hAnsi="Times New Roman" w:cs="Times New Roman"/>
        </w:rPr>
        <w:t>СКВКЛИНИК</w:t>
      </w:r>
      <w:r w:rsidRPr="003C1E4E">
        <w:rPr>
          <w:rFonts w:ascii="Times New Roman" w:hAnsi="Times New Roman" w:cs="Times New Roman"/>
        </w:rPr>
        <w:t>» (далее - Оператор, ООО «</w:t>
      </w:r>
      <w:r w:rsidR="007B134C">
        <w:rPr>
          <w:rFonts w:ascii="Times New Roman" w:hAnsi="Times New Roman" w:cs="Times New Roman"/>
        </w:rPr>
        <w:t>СКВКЛИНИК</w:t>
      </w:r>
      <w:r w:rsidRPr="003C1E4E">
        <w:rPr>
          <w:rFonts w:ascii="Times New Roman" w:hAnsi="Times New Roman" w:cs="Times New Roman"/>
        </w:rPr>
        <w:t xml:space="preserve">»). </w:t>
      </w:r>
    </w:p>
    <w:p w14:paraId="0750013E" w14:textId="77777777" w:rsidR="007B134C"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 </w:t>
      </w:r>
    </w:p>
    <w:p w14:paraId="43548049" w14:textId="77777777" w:rsidR="007B134C"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1.4. 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 </w:t>
      </w:r>
    </w:p>
    <w:p w14:paraId="3077AB2D" w14:textId="77777777" w:rsidR="007B134C"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1.5. Основные понятия, используемые в Политике: </w:t>
      </w:r>
    </w:p>
    <w:p w14:paraId="5502291A" w14:textId="77777777" w:rsidR="007B134C" w:rsidRDefault="003C1E4E" w:rsidP="003C1E4E">
      <w:pPr>
        <w:spacing w:after="0" w:line="240" w:lineRule="auto"/>
        <w:jc w:val="both"/>
        <w:rPr>
          <w:rFonts w:ascii="Times New Roman" w:hAnsi="Times New Roman" w:cs="Times New Roman"/>
        </w:rPr>
      </w:pPr>
      <w:r w:rsidRPr="007B134C">
        <w:rPr>
          <w:rFonts w:ascii="Times New Roman" w:hAnsi="Times New Roman" w:cs="Times New Roman"/>
          <w:b/>
          <w:bCs/>
        </w:rPr>
        <w:t>персональные данные</w:t>
      </w:r>
      <w:r w:rsidRPr="003C1E4E">
        <w:rPr>
          <w:rFonts w:ascii="Times New Roman" w:hAnsi="Times New Roman" w:cs="Times New Roman"/>
        </w:rPr>
        <w:t xml:space="preserve"> - любая информация, относящаяся к прямо или косвенно определенному или определяемому физическому лицу (субъекту персональных данных); </w:t>
      </w:r>
    </w:p>
    <w:p w14:paraId="5B308E2C" w14:textId="77777777" w:rsidR="007B134C" w:rsidRDefault="003C1E4E" w:rsidP="003C1E4E">
      <w:pPr>
        <w:spacing w:after="0" w:line="240" w:lineRule="auto"/>
        <w:jc w:val="both"/>
        <w:rPr>
          <w:rFonts w:ascii="Times New Roman" w:hAnsi="Times New Roman" w:cs="Times New Roman"/>
        </w:rPr>
      </w:pPr>
      <w:r w:rsidRPr="007B134C">
        <w:rPr>
          <w:rFonts w:ascii="Times New Roman" w:hAnsi="Times New Roman" w:cs="Times New Roman"/>
          <w:b/>
          <w:bCs/>
        </w:rPr>
        <w:t>оператор персональных данных (оператор)</w:t>
      </w:r>
      <w:r w:rsidRPr="003C1E4E">
        <w:rPr>
          <w:rFonts w:ascii="Times New Roman" w:hAnsi="Times New Roman" w:cs="Times New Roman"/>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3D0AFE02" w14:textId="77777777" w:rsidR="007B134C" w:rsidRDefault="003C1E4E" w:rsidP="003C1E4E">
      <w:pPr>
        <w:spacing w:after="0" w:line="240" w:lineRule="auto"/>
        <w:jc w:val="both"/>
        <w:rPr>
          <w:rFonts w:ascii="Times New Roman" w:hAnsi="Times New Roman" w:cs="Times New Roman"/>
        </w:rPr>
      </w:pPr>
      <w:r w:rsidRPr="007B134C">
        <w:rPr>
          <w:rFonts w:ascii="Times New Roman" w:hAnsi="Times New Roman" w:cs="Times New Roman"/>
          <w:b/>
          <w:bCs/>
        </w:rPr>
        <w:t>субъект персональных данных</w:t>
      </w:r>
      <w:r w:rsidRPr="003C1E4E">
        <w:rPr>
          <w:rFonts w:ascii="Times New Roman" w:hAnsi="Times New Roman" w:cs="Times New Roman"/>
        </w:rPr>
        <w:t xml:space="preserve"> - работники оператора, бывшие работники, кандидаты на замещение вакантных должностей, а также родственники работников; клиенты и контрагенты оператора (физические лица);</w:t>
      </w:r>
      <w:r w:rsidR="007B134C">
        <w:rPr>
          <w:rFonts w:ascii="Times New Roman" w:hAnsi="Times New Roman" w:cs="Times New Roman"/>
        </w:rPr>
        <w:t xml:space="preserve"> </w:t>
      </w:r>
      <w:r w:rsidRPr="003C1E4E">
        <w:rPr>
          <w:rFonts w:ascii="Times New Roman" w:hAnsi="Times New Roman" w:cs="Times New Roman"/>
        </w:rPr>
        <w:t xml:space="preserve">представители/работники клиентов и контрагентов оператора (юридических лиц); </w:t>
      </w:r>
    </w:p>
    <w:p w14:paraId="6E6FF6F5" w14:textId="77777777" w:rsidR="007B134C" w:rsidRDefault="003C1E4E" w:rsidP="003C1E4E">
      <w:pPr>
        <w:spacing w:after="0" w:line="240" w:lineRule="auto"/>
        <w:jc w:val="both"/>
        <w:rPr>
          <w:rFonts w:ascii="Times New Roman" w:hAnsi="Times New Roman" w:cs="Times New Roman"/>
        </w:rPr>
      </w:pPr>
      <w:r w:rsidRPr="007B134C">
        <w:rPr>
          <w:rFonts w:ascii="Times New Roman" w:hAnsi="Times New Roman" w:cs="Times New Roman"/>
          <w:b/>
          <w:bCs/>
        </w:rPr>
        <w:t>обработка персональных данных</w:t>
      </w:r>
      <w:r w:rsidRPr="003C1E4E">
        <w:rPr>
          <w:rFonts w:ascii="Times New Roman" w:hAnsi="Times New Roman" w:cs="Times New Roman"/>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 сбор; • запись; • систематизацию; • накопление; • хранение; • уточнение (обновление, изменение); • извлечение; • использование; • передачу (распространение, предоставление, доступ); • обезличивание; • блокирование; • удаление; • уничтожение;</w:t>
      </w:r>
    </w:p>
    <w:p w14:paraId="7FEB3760" w14:textId="77777777" w:rsidR="007B134C" w:rsidRDefault="003C1E4E" w:rsidP="003C1E4E">
      <w:pPr>
        <w:spacing w:after="0" w:line="240" w:lineRule="auto"/>
        <w:jc w:val="both"/>
        <w:rPr>
          <w:rFonts w:ascii="Times New Roman" w:hAnsi="Times New Roman" w:cs="Times New Roman"/>
        </w:rPr>
      </w:pPr>
      <w:r w:rsidRPr="007B134C">
        <w:rPr>
          <w:rFonts w:ascii="Times New Roman" w:hAnsi="Times New Roman" w:cs="Times New Roman"/>
          <w:b/>
          <w:bCs/>
        </w:rPr>
        <w:t>автоматизированная обработка персональных данных</w:t>
      </w:r>
      <w:r w:rsidRPr="003C1E4E">
        <w:rPr>
          <w:rFonts w:ascii="Times New Roman" w:hAnsi="Times New Roman" w:cs="Times New Roman"/>
        </w:rPr>
        <w:t xml:space="preserve"> - обработка персональных данных с помощью с помощью сервиса интернет-статистики «</w:t>
      </w:r>
      <w:proofErr w:type="spellStart"/>
      <w:r w:rsidRPr="003C1E4E">
        <w:rPr>
          <w:rFonts w:ascii="Times New Roman" w:hAnsi="Times New Roman" w:cs="Times New Roman"/>
        </w:rPr>
        <w:t>Яндекс.Метрика</w:t>
      </w:r>
      <w:proofErr w:type="spellEnd"/>
      <w:r w:rsidRPr="003C1E4E">
        <w:rPr>
          <w:rFonts w:ascii="Times New Roman" w:hAnsi="Times New Roman" w:cs="Times New Roman"/>
        </w:rPr>
        <w:t xml:space="preserve">» и внешних форм </w:t>
      </w:r>
      <w:proofErr w:type="spellStart"/>
      <w:r w:rsidRPr="003C1E4E">
        <w:rPr>
          <w:rFonts w:ascii="Times New Roman" w:hAnsi="Times New Roman" w:cs="Times New Roman"/>
        </w:rPr>
        <w:t>Колтрекинг</w:t>
      </w:r>
      <w:proofErr w:type="spellEnd"/>
      <w:r w:rsidRPr="003C1E4E">
        <w:rPr>
          <w:rFonts w:ascii="Times New Roman" w:hAnsi="Times New Roman" w:cs="Times New Roman"/>
        </w:rPr>
        <w:t>-сервиса «</w:t>
      </w:r>
      <w:proofErr w:type="spellStart"/>
      <w:r w:rsidRPr="003C1E4E">
        <w:rPr>
          <w:rFonts w:ascii="Times New Roman" w:hAnsi="Times New Roman" w:cs="Times New Roman"/>
        </w:rPr>
        <w:t>Callibri</w:t>
      </w:r>
      <w:proofErr w:type="spellEnd"/>
      <w:r w:rsidRPr="003C1E4E">
        <w:rPr>
          <w:rFonts w:ascii="Times New Roman" w:hAnsi="Times New Roman" w:cs="Times New Roman"/>
        </w:rPr>
        <w:t xml:space="preserve">»; </w:t>
      </w:r>
    </w:p>
    <w:p w14:paraId="26E6A107" w14:textId="77777777" w:rsidR="007B134C" w:rsidRDefault="003C1E4E" w:rsidP="003C1E4E">
      <w:pPr>
        <w:spacing w:after="0" w:line="240" w:lineRule="auto"/>
        <w:jc w:val="both"/>
        <w:rPr>
          <w:rFonts w:ascii="Times New Roman" w:hAnsi="Times New Roman" w:cs="Times New Roman"/>
        </w:rPr>
      </w:pPr>
      <w:r w:rsidRPr="007B134C">
        <w:rPr>
          <w:rFonts w:ascii="Times New Roman" w:hAnsi="Times New Roman" w:cs="Times New Roman"/>
          <w:b/>
          <w:bCs/>
        </w:rPr>
        <w:lastRenderedPageBreak/>
        <w:t>распространение персональных данных</w:t>
      </w:r>
      <w:r w:rsidRPr="003C1E4E">
        <w:rPr>
          <w:rFonts w:ascii="Times New Roman" w:hAnsi="Times New Roman" w:cs="Times New Roman"/>
        </w:rPr>
        <w:t xml:space="preserve"> - действия, направленные на раскрытие персональных данных неопределенному кругу лиц; </w:t>
      </w:r>
    </w:p>
    <w:p w14:paraId="6DB93E38" w14:textId="77777777" w:rsidR="007B134C" w:rsidRDefault="003C1E4E" w:rsidP="003C1E4E">
      <w:pPr>
        <w:spacing w:after="0" w:line="240" w:lineRule="auto"/>
        <w:jc w:val="both"/>
        <w:rPr>
          <w:rFonts w:ascii="Times New Roman" w:hAnsi="Times New Roman" w:cs="Times New Roman"/>
        </w:rPr>
      </w:pPr>
      <w:r w:rsidRPr="007B134C">
        <w:rPr>
          <w:rFonts w:ascii="Times New Roman" w:hAnsi="Times New Roman" w:cs="Times New Roman"/>
          <w:b/>
          <w:bCs/>
        </w:rPr>
        <w:t>предоставление персональных данных</w:t>
      </w:r>
      <w:r w:rsidRPr="003C1E4E">
        <w:rPr>
          <w:rFonts w:ascii="Times New Roman" w:hAnsi="Times New Roman" w:cs="Times New Roman"/>
        </w:rPr>
        <w:t xml:space="preserve"> - действия, направленные на раскрытие персональных данных определенному лицу или определенному кругу лиц; </w:t>
      </w:r>
    </w:p>
    <w:p w14:paraId="498F5343" w14:textId="77777777" w:rsidR="007B134C" w:rsidRDefault="003C1E4E" w:rsidP="003C1E4E">
      <w:pPr>
        <w:spacing w:after="0" w:line="240" w:lineRule="auto"/>
        <w:jc w:val="both"/>
        <w:rPr>
          <w:rFonts w:ascii="Times New Roman" w:hAnsi="Times New Roman" w:cs="Times New Roman"/>
        </w:rPr>
      </w:pPr>
      <w:r w:rsidRPr="007B134C">
        <w:rPr>
          <w:rFonts w:ascii="Times New Roman" w:hAnsi="Times New Roman" w:cs="Times New Roman"/>
          <w:b/>
          <w:bCs/>
        </w:rPr>
        <w:t>блокирование персональных данных</w:t>
      </w:r>
      <w:r w:rsidRPr="003C1E4E">
        <w:rPr>
          <w:rFonts w:ascii="Times New Roman" w:hAnsi="Times New Roman" w:cs="Times New Roman"/>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 </w:t>
      </w:r>
    </w:p>
    <w:p w14:paraId="574532CC" w14:textId="77777777" w:rsidR="007B134C" w:rsidRDefault="003C1E4E" w:rsidP="003C1E4E">
      <w:pPr>
        <w:spacing w:after="0" w:line="240" w:lineRule="auto"/>
        <w:jc w:val="both"/>
        <w:rPr>
          <w:rFonts w:ascii="Times New Roman" w:hAnsi="Times New Roman" w:cs="Times New Roman"/>
        </w:rPr>
      </w:pPr>
      <w:r w:rsidRPr="007B134C">
        <w:rPr>
          <w:rFonts w:ascii="Times New Roman" w:hAnsi="Times New Roman" w:cs="Times New Roman"/>
          <w:b/>
          <w:bCs/>
        </w:rPr>
        <w:t>уничтожение персональных данных</w:t>
      </w:r>
      <w:r w:rsidRPr="003C1E4E">
        <w:rPr>
          <w:rFonts w:ascii="Times New Roman" w:hAnsi="Times New Roman" w:cs="Times New Roman"/>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p>
    <w:p w14:paraId="4C1DC8F4" w14:textId="77777777" w:rsidR="004242CE" w:rsidRDefault="003C1E4E" w:rsidP="003C1E4E">
      <w:pPr>
        <w:spacing w:after="0" w:line="240" w:lineRule="auto"/>
        <w:jc w:val="both"/>
        <w:rPr>
          <w:rFonts w:ascii="Times New Roman" w:hAnsi="Times New Roman" w:cs="Times New Roman"/>
        </w:rPr>
      </w:pPr>
      <w:r w:rsidRPr="007B134C">
        <w:rPr>
          <w:rFonts w:ascii="Times New Roman" w:hAnsi="Times New Roman" w:cs="Times New Roman"/>
          <w:b/>
          <w:bCs/>
        </w:rPr>
        <w:t>обезличивание персональных данных</w:t>
      </w:r>
      <w:r w:rsidRPr="003C1E4E">
        <w:rPr>
          <w:rFonts w:ascii="Times New Roman" w:hAnsi="Times New Roman" w:cs="Times New Roman"/>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5112FCB9" w14:textId="2DB30704" w:rsidR="007B134C" w:rsidRDefault="003C1E4E" w:rsidP="003C1E4E">
      <w:pPr>
        <w:spacing w:after="0" w:line="240" w:lineRule="auto"/>
        <w:jc w:val="both"/>
        <w:rPr>
          <w:rFonts w:ascii="Times New Roman" w:hAnsi="Times New Roman" w:cs="Times New Roman"/>
        </w:rPr>
      </w:pPr>
      <w:r w:rsidRPr="004242CE">
        <w:rPr>
          <w:rFonts w:ascii="Times New Roman" w:hAnsi="Times New Roman" w:cs="Times New Roman"/>
          <w:b/>
          <w:bCs/>
        </w:rPr>
        <w:t xml:space="preserve">информационная система персональных данных </w:t>
      </w:r>
      <w:r w:rsidRPr="003C1E4E">
        <w:rPr>
          <w:rFonts w:ascii="Times New Roman" w:hAnsi="Times New Roman" w:cs="Times New Roman"/>
        </w:rPr>
        <w:t>- совокупность содержащихся в базах данных персональных данных и обеспечивающих их обработку информационных технологий и технических средств с помощью сервиса интернет-статистики «</w:t>
      </w:r>
      <w:proofErr w:type="spellStart"/>
      <w:r w:rsidRPr="003C1E4E">
        <w:rPr>
          <w:rFonts w:ascii="Times New Roman" w:hAnsi="Times New Roman" w:cs="Times New Roman"/>
        </w:rPr>
        <w:t>Яндекс.Метрика</w:t>
      </w:r>
      <w:proofErr w:type="spellEnd"/>
      <w:r w:rsidRPr="003C1E4E">
        <w:rPr>
          <w:rFonts w:ascii="Times New Roman" w:hAnsi="Times New Roman" w:cs="Times New Roman"/>
        </w:rPr>
        <w:t xml:space="preserve">» и внешних форм </w:t>
      </w:r>
      <w:proofErr w:type="spellStart"/>
      <w:r w:rsidRPr="003C1E4E">
        <w:rPr>
          <w:rFonts w:ascii="Times New Roman" w:hAnsi="Times New Roman" w:cs="Times New Roman"/>
        </w:rPr>
        <w:t>Колтрекинг</w:t>
      </w:r>
      <w:proofErr w:type="spellEnd"/>
      <w:r w:rsidRPr="003C1E4E">
        <w:rPr>
          <w:rFonts w:ascii="Times New Roman" w:hAnsi="Times New Roman" w:cs="Times New Roman"/>
        </w:rPr>
        <w:t>-сервиса «</w:t>
      </w:r>
      <w:proofErr w:type="spellStart"/>
      <w:r w:rsidRPr="003C1E4E">
        <w:rPr>
          <w:rFonts w:ascii="Times New Roman" w:hAnsi="Times New Roman" w:cs="Times New Roman"/>
        </w:rPr>
        <w:t>Callibri</w:t>
      </w:r>
      <w:proofErr w:type="spellEnd"/>
      <w:r w:rsidRPr="003C1E4E">
        <w:rPr>
          <w:rFonts w:ascii="Times New Roman" w:hAnsi="Times New Roman" w:cs="Times New Roman"/>
        </w:rPr>
        <w:t xml:space="preserve">» </w:t>
      </w:r>
    </w:p>
    <w:p w14:paraId="38A7F336" w14:textId="1E2A1FCF" w:rsidR="007B134C"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1.6. Основные права и обязанности Оператора. </w:t>
      </w:r>
    </w:p>
    <w:p w14:paraId="34C2952D"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1.6.1. Оператор имеет право: </w:t>
      </w:r>
    </w:p>
    <w:p w14:paraId="1AB52AA9"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1)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 </w:t>
      </w:r>
    </w:p>
    <w:p w14:paraId="2FD3EEA0"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2)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 </w:t>
      </w:r>
    </w:p>
    <w:p w14:paraId="057ED4B7"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3)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 </w:t>
      </w:r>
    </w:p>
    <w:p w14:paraId="0DFE2E17"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1.6.2. Оператор обязан: </w:t>
      </w:r>
    </w:p>
    <w:p w14:paraId="4E43B2B4"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1) организовывать обработку персональных данных в соответствии с требованиями Закона о персональных данных; </w:t>
      </w:r>
    </w:p>
    <w:p w14:paraId="1D14163F"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2)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 </w:t>
      </w:r>
    </w:p>
    <w:p w14:paraId="50F3BF43"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3) 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 </w:t>
      </w:r>
    </w:p>
    <w:p w14:paraId="5FE7DB9E"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4)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 </w:t>
      </w:r>
    </w:p>
    <w:p w14:paraId="45B10AB5"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1.7. Основные права субъекта персональных данных. Субъект персональных данных имеет право: </w:t>
      </w:r>
    </w:p>
    <w:p w14:paraId="4904F345"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1)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 </w:t>
      </w:r>
    </w:p>
    <w:p w14:paraId="2F8F73BA"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2)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14:paraId="0F3CA0F6"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3) дать предварительное согласие на обработку персональных данных в целях продвижения на рынке товаров, работ и услуг; </w:t>
      </w:r>
    </w:p>
    <w:p w14:paraId="6FA167A4"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4) обжаловать в Роскомнадзоре или в судебном порядке неправомерные действия или бездействие Оператора при обработке его персональных данных. </w:t>
      </w:r>
    </w:p>
    <w:p w14:paraId="2EEA4422"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 </w:t>
      </w:r>
    </w:p>
    <w:p w14:paraId="45EAE0D3"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1.9. Ответственность за нарушение требований законодательства Российской Федерации и нормативных актов ООО «</w:t>
      </w:r>
      <w:r w:rsidR="004242CE">
        <w:rPr>
          <w:rFonts w:ascii="Times New Roman" w:hAnsi="Times New Roman" w:cs="Times New Roman"/>
        </w:rPr>
        <w:t>СКВКЛИНИК</w:t>
      </w:r>
      <w:r w:rsidRPr="003C1E4E">
        <w:rPr>
          <w:rFonts w:ascii="Times New Roman" w:hAnsi="Times New Roman" w:cs="Times New Roman"/>
        </w:rPr>
        <w:t xml:space="preserve">» в сфере обработки и защиты персональных данных определяется в соответствии с законодательством Российской Федерации. </w:t>
      </w:r>
    </w:p>
    <w:p w14:paraId="00ECAAEF" w14:textId="1266355F" w:rsidR="004242CE" w:rsidRDefault="003C1E4E" w:rsidP="004242CE">
      <w:pPr>
        <w:spacing w:after="0" w:line="240" w:lineRule="auto"/>
        <w:jc w:val="center"/>
        <w:rPr>
          <w:rFonts w:ascii="Times New Roman" w:hAnsi="Times New Roman" w:cs="Times New Roman"/>
        </w:rPr>
      </w:pPr>
      <w:r w:rsidRPr="003C1E4E">
        <w:rPr>
          <w:rFonts w:ascii="Times New Roman" w:hAnsi="Times New Roman" w:cs="Times New Roman"/>
        </w:rPr>
        <w:t>2. Цели сбора персональных данных</w:t>
      </w:r>
    </w:p>
    <w:p w14:paraId="6452288A"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w:t>
      </w:r>
    </w:p>
    <w:p w14:paraId="397B5B31"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2.2. Обработке подлежат только персональные данные, которые отвечают целям их обработки. </w:t>
      </w:r>
    </w:p>
    <w:p w14:paraId="09016E4E"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2.3. Обработка Оператором персональных данных осуществляется в следующих целях: </w:t>
      </w:r>
    </w:p>
    <w:p w14:paraId="76FFF161"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осуществление своей деятельности ООО «</w:t>
      </w:r>
      <w:r w:rsidR="004242CE">
        <w:rPr>
          <w:rFonts w:ascii="Times New Roman" w:hAnsi="Times New Roman" w:cs="Times New Roman"/>
        </w:rPr>
        <w:t>СКВКЛИНИК</w:t>
      </w:r>
      <w:r w:rsidRPr="003C1E4E">
        <w:rPr>
          <w:rFonts w:ascii="Times New Roman" w:hAnsi="Times New Roman" w:cs="Times New Roman"/>
        </w:rPr>
        <w:t>», в том числе заключение и исполнение договоров с контрагентами, клиентами;</w:t>
      </w:r>
    </w:p>
    <w:p w14:paraId="2A9173F4" w14:textId="40D2060B"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исполнение трудового законодательства в рамках трудовых и иных непосредственно связанных с ним отношений, в том числе: содействие работникам в трудоустройстве, получении образования и продвижении по службе, привлечение и отбор кандидатов на работу у Оператора, обеспечение личной безопасности работников, контроль количества и качества выполняемой работы (оказываемых услуг), обеспечение сохранности имущества, ведение кадрового и бухучета, заполнение и передача в уполномоченные органы требуемых форм отчетности, организация постановки на индивидуальный (персонифицированный) учет работников в системах обязательного пенсионного страхования и обязательного социального страхования. </w:t>
      </w:r>
    </w:p>
    <w:p w14:paraId="042C9615"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2.4.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 </w:t>
      </w:r>
    </w:p>
    <w:p w14:paraId="64332AB7" w14:textId="19FA8D7E" w:rsidR="004242CE" w:rsidRDefault="003C1E4E" w:rsidP="004242CE">
      <w:pPr>
        <w:spacing w:after="0" w:line="240" w:lineRule="auto"/>
        <w:jc w:val="center"/>
        <w:rPr>
          <w:rFonts w:ascii="Times New Roman" w:hAnsi="Times New Roman" w:cs="Times New Roman"/>
        </w:rPr>
      </w:pPr>
      <w:r w:rsidRPr="003C1E4E">
        <w:rPr>
          <w:rFonts w:ascii="Times New Roman" w:hAnsi="Times New Roman" w:cs="Times New Roman"/>
        </w:rPr>
        <w:t>3. Правовые основания обработки персональных данных</w:t>
      </w:r>
    </w:p>
    <w:p w14:paraId="4F50A41A"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 </w:t>
      </w:r>
    </w:p>
    <w:p w14:paraId="1B3EC2EA"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Конституция Российской Федерации; </w:t>
      </w:r>
    </w:p>
    <w:p w14:paraId="0B2BA00C"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Гражданский кодекс Российской Федерации; </w:t>
      </w:r>
    </w:p>
    <w:p w14:paraId="735207E4"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Трудовой кодекс Российской Федерации; </w:t>
      </w:r>
    </w:p>
    <w:p w14:paraId="4D0E7AB5"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Налоговый кодекс Российской Федерации;</w:t>
      </w:r>
    </w:p>
    <w:p w14:paraId="02C2F535"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Федеральный закон от 08.02.1998 № 14-ФЗ «Об обществах с ограниченной ответственностью»; • Федеральный закон от 06.12.2011 № 402-ФЗ «О бухгалтерском учете»; </w:t>
      </w:r>
    </w:p>
    <w:p w14:paraId="65AAF8CC" w14:textId="6B17952E"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Федеральный закон от 15.12.2001 № 167-ФЗ «Об обязательном пенсионном страховании в Российской Федерации»; </w:t>
      </w:r>
    </w:p>
    <w:p w14:paraId="3A56A9B7" w14:textId="1EEC2DEF"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иные нормативные правовые акты, регулирующие отношения, связанные с деятельностью Оператора. </w:t>
      </w:r>
    </w:p>
    <w:p w14:paraId="3883C9BD"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3.2. Правовым основанием обработки персональных данных также являются: </w:t>
      </w:r>
    </w:p>
    <w:p w14:paraId="33EB962B"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договоры, заключаемые между Оператором и субъектами персональных данных; </w:t>
      </w:r>
    </w:p>
    <w:p w14:paraId="6891B5FC" w14:textId="32DF19BF"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согласие субъектов персональных данных на обработку их персональных данных. </w:t>
      </w:r>
    </w:p>
    <w:p w14:paraId="6A35E2D2" w14:textId="304B884D" w:rsidR="004242CE" w:rsidRDefault="003C1E4E" w:rsidP="004242CE">
      <w:pPr>
        <w:spacing w:after="0" w:line="240" w:lineRule="auto"/>
        <w:jc w:val="center"/>
        <w:rPr>
          <w:rFonts w:ascii="Times New Roman" w:hAnsi="Times New Roman" w:cs="Times New Roman"/>
        </w:rPr>
      </w:pPr>
      <w:r w:rsidRPr="003C1E4E">
        <w:rPr>
          <w:rFonts w:ascii="Times New Roman" w:hAnsi="Times New Roman" w:cs="Times New Roman"/>
        </w:rPr>
        <w:t>4. Объем и категории обрабатываемых персональных данных, категории субъектов персональных данных</w:t>
      </w:r>
    </w:p>
    <w:p w14:paraId="38EB56AD"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4.1. 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 </w:t>
      </w:r>
    </w:p>
    <w:p w14:paraId="4F452F62"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4.2. Оператор может обрабатывать персональные данные следующих категорий субъектов персональных данных. </w:t>
      </w:r>
    </w:p>
    <w:p w14:paraId="2138B1AF"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4.2.1. Кандидаты для приема на работу к Оператору - для целей исполнения трудового законодательства в рамках трудовых и иных непосредственно связанных с ним отношений: • фамилия, имя, отчество; </w:t>
      </w:r>
    </w:p>
    <w:p w14:paraId="406B210E"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пол; • гражданство; </w:t>
      </w:r>
    </w:p>
    <w:p w14:paraId="7388374F"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дата и место рождения; </w:t>
      </w:r>
    </w:p>
    <w:p w14:paraId="6F935E9A"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контактные данные; </w:t>
      </w:r>
    </w:p>
    <w:p w14:paraId="56E267EF"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сведения об образовании, опыте работы, квалификации; </w:t>
      </w:r>
    </w:p>
    <w:p w14:paraId="6CAA033F"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состояния здоровья; </w:t>
      </w:r>
    </w:p>
    <w:p w14:paraId="6AAAA18B" w14:textId="46BA1AFC"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иные персональные данные, сообщаемые кандидатами в резюме и сопроводительных письмах. </w:t>
      </w:r>
    </w:p>
    <w:p w14:paraId="5604B651"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4.2.2. Работники и бывшие работники Оператора - для целей исполнения трудового законодательства в рамках трудовых и иных непосредственно связанных с ним отношений, осуществления пропускного режима: </w:t>
      </w:r>
    </w:p>
    <w:p w14:paraId="777369BE"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фамилия, имя, отчество; </w:t>
      </w:r>
    </w:p>
    <w:p w14:paraId="743C5FE3"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пол; </w:t>
      </w:r>
    </w:p>
    <w:p w14:paraId="2D9B8E97"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гражданство; </w:t>
      </w:r>
    </w:p>
    <w:p w14:paraId="50D5143A"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дата и место рождения; </w:t>
      </w:r>
    </w:p>
    <w:p w14:paraId="5A38D3AA"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изображение (фотография); </w:t>
      </w:r>
    </w:p>
    <w:p w14:paraId="62D18E34"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паспортные данные; </w:t>
      </w:r>
    </w:p>
    <w:p w14:paraId="45698F8A"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адрес регистрации по месту жительства; </w:t>
      </w:r>
    </w:p>
    <w:p w14:paraId="0E77244C"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адрес фактического проживания; </w:t>
      </w:r>
    </w:p>
    <w:p w14:paraId="35C0E0FD"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контактные данные; </w:t>
      </w:r>
    </w:p>
    <w:p w14:paraId="3F5C4E6C"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индивидуальный номер налогоплательщика; </w:t>
      </w:r>
    </w:p>
    <w:p w14:paraId="5AEFEE59"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страховой номер индивидуального лицевого счета (СНИЛС);</w:t>
      </w:r>
    </w:p>
    <w:p w14:paraId="338685FF"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сведения об образовании, квалификации, профессиональной подготовке и повышении квалификации; </w:t>
      </w:r>
    </w:p>
    <w:p w14:paraId="1012200C"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семейное положение, наличие детей, родственные связи; </w:t>
      </w:r>
    </w:p>
    <w:p w14:paraId="791184C9"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сведения о трудовой деятельности, в том числе наличие поощрений, награждений и (или) дисциплинарных взысканий; • данные о регистрации брака; </w:t>
      </w:r>
    </w:p>
    <w:p w14:paraId="59E47F93"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сведения о воинском учете; </w:t>
      </w:r>
    </w:p>
    <w:p w14:paraId="2B04F3B0"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сведения об инвалидности; </w:t>
      </w:r>
    </w:p>
    <w:p w14:paraId="05864B57"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сведения об удержании алиментов; </w:t>
      </w:r>
    </w:p>
    <w:p w14:paraId="36EE3BCD"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сведения о доходе с предыдущего места работы; </w:t>
      </w:r>
    </w:p>
    <w:p w14:paraId="77CFBBC5"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состояния здоровья; </w:t>
      </w:r>
    </w:p>
    <w:p w14:paraId="398FA8D6"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иные персональные данные, предоставляемые работниками в соответствии с требованиями трудового законодательства. </w:t>
      </w:r>
    </w:p>
    <w:p w14:paraId="3E126DD6"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4.2.3. Члены семьи работников Оператора - для целей исполнения трудового законодательства в рамках трудовых и иных непосредственно связанных с ним отношений: • фамилия, имя, отчество; </w:t>
      </w:r>
    </w:p>
    <w:p w14:paraId="4E66E3E3"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степень родства; </w:t>
      </w:r>
    </w:p>
    <w:p w14:paraId="538ECAB2"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год рождения; </w:t>
      </w:r>
    </w:p>
    <w:p w14:paraId="116DBC3F"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иные персональные данные, предоставляемые работниками в соответствии с требованиями трудового законодательства. </w:t>
      </w:r>
    </w:p>
    <w:p w14:paraId="6EA5E921"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4.2.4. Клиенты и контрагенты Оператора (физические лица) - для целей осуществления своей деятельности ООО «</w:t>
      </w:r>
      <w:r w:rsidR="004242CE">
        <w:rPr>
          <w:rFonts w:ascii="Times New Roman" w:hAnsi="Times New Roman" w:cs="Times New Roman"/>
        </w:rPr>
        <w:t>СКВКЛИНИК</w:t>
      </w:r>
      <w:r w:rsidRPr="003C1E4E">
        <w:rPr>
          <w:rFonts w:ascii="Times New Roman" w:hAnsi="Times New Roman" w:cs="Times New Roman"/>
        </w:rPr>
        <w:t xml:space="preserve">»: </w:t>
      </w:r>
    </w:p>
    <w:p w14:paraId="4B8F49FF"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фамилия, имя, отчество; </w:t>
      </w:r>
    </w:p>
    <w:p w14:paraId="26BBA09D"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дата и место рождения; </w:t>
      </w:r>
    </w:p>
    <w:p w14:paraId="26C36059"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паспортные данные; </w:t>
      </w:r>
    </w:p>
    <w:p w14:paraId="23733FDE"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адрес регистрации по месту жительства; </w:t>
      </w:r>
    </w:p>
    <w:p w14:paraId="3A68E2BA"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контактные данные; </w:t>
      </w:r>
    </w:p>
    <w:p w14:paraId="6DCAB23A"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замещаемая должность; </w:t>
      </w:r>
    </w:p>
    <w:p w14:paraId="50E2A8C8"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индивидуальный номер налогоплательщика; </w:t>
      </w:r>
    </w:p>
    <w:p w14:paraId="04B86D3C"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номер расчетного счета; </w:t>
      </w:r>
    </w:p>
    <w:p w14:paraId="5B7F45D9"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иные персональные данные, предоставляемые клиентами и контрагентами (физическими лицами), необходимые для заключения и исполнения договоров. </w:t>
      </w:r>
    </w:p>
    <w:p w14:paraId="1C271BC2"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4.2.5. Представители (работники) клиентов и контрагентов Оператора (юридических лиц) - для целей осуществления своей деятельности ООО «</w:t>
      </w:r>
      <w:r w:rsidR="004242CE">
        <w:rPr>
          <w:rFonts w:ascii="Times New Roman" w:hAnsi="Times New Roman" w:cs="Times New Roman"/>
        </w:rPr>
        <w:t>СКВКЛИНИК</w:t>
      </w:r>
      <w:r w:rsidRPr="003C1E4E">
        <w:rPr>
          <w:rFonts w:ascii="Times New Roman" w:hAnsi="Times New Roman" w:cs="Times New Roman"/>
        </w:rPr>
        <w:t xml:space="preserve">»: </w:t>
      </w:r>
    </w:p>
    <w:p w14:paraId="4CD19435"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фамилия, имя, отчество; </w:t>
      </w:r>
    </w:p>
    <w:p w14:paraId="7E46A0C0"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паспортные данные; </w:t>
      </w:r>
    </w:p>
    <w:p w14:paraId="54EDA1DF" w14:textId="77777777" w:rsidR="004242C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контактные данные; </w:t>
      </w:r>
    </w:p>
    <w:p w14:paraId="0001326C"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замещаемая должность; </w:t>
      </w:r>
    </w:p>
    <w:p w14:paraId="6D755A1B"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иные персональные данные, предоставляемые представителями (работниками) клиентов и контрагентов, необходимые для заключения и исполнения договоров. </w:t>
      </w:r>
    </w:p>
    <w:p w14:paraId="2DF080A3"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4.3.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 </w:t>
      </w:r>
    </w:p>
    <w:p w14:paraId="1FA65F33"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4.4.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за исключением случаев, предусмотренных законодательством РФ. </w:t>
      </w:r>
    </w:p>
    <w:p w14:paraId="0A0D0FF2" w14:textId="32297315" w:rsidR="00720421" w:rsidRDefault="003C1E4E" w:rsidP="00720421">
      <w:pPr>
        <w:spacing w:after="0" w:line="240" w:lineRule="auto"/>
        <w:jc w:val="center"/>
        <w:rPr>
          <w:rFonts w:ascii="Times New Roman" w:hAnsi="Times New Roman" w:cs="Times New Roman"/>
        </w:rPr>
      </w:pPr>
      <w:r w:rsidRPr="003C1E4E">
        <w:rPr>
          <w:rFonts w:ascii="Times New Roman" w:hAnsi="Times New Roman" w:cs="Times New Roman"/>
        </w:rPr>
        <w:t>5. Порядок и условия обработки персональных данных</w:t>
      </w:r>
    </w:p>
    <w:p w14:paraId="1868E4B6"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5.1. Обработка персональных данных осуществляется Оператором в соответствии с требованиями законодательства Российской Федерации. </w:t>
      </w:r>
    </w:p>
    <w:p w14:paraId="1D56DD04"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 </w:t>
      </w:r>
    </w:p>
    <w:p w14:paraId="76F70E21"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5.3. Оператор осуществляет обработку персональных данных для каждой цели их обработки следующими способами: </w:t>
      </w:r>
    </w:p>
    <w:p w14:paraId="571D70D8"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неавтоматизированная обработка персональных данных; </w:t>
      </w:r>
    </w:p>
    <w:p w14:paraId="639A253F"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автоматизированная обработка персональных данных с передачей полученной информации по информационно-телекоммуникационным сетям с помощью сервиса интернет-статистики «</w:t>
      </w:r>
      <w:proofErr w:type="spellStart"/>
      <w:r w:rsidRPr="003C1E4E">
        <w:rPr>
          <w:rFonts w:ascii="Times New Roman" w:hAnsi="Times New Roman" w:cs="Times New Roman"/>
        </w:rPr>
        <w:t>Яндекс.Метрика</w:t>
      </w:r>
      <w:proofErr w:type="spellEnd"/>
      <w:r w:rsidRPr="003C1E4E">
        <w:rPr>
          <w:rFonts w:ascii="Times New Roman" w:hAnsi="Times New Roman" w:cs="Times New Roman"/>
        </w:rPr>
        <w:t xml:space="preserve">» и внешних форм </w:t>
      </w:r>
      <w:proofErr w:type="spellStart"/>
      <w:r w:rsidRPr="003C1E4E">
        <w:rPr>
          <w:rFonts w:ascii="Times New Roman" w:hAnsi="Times New Roman" w:cs="Times New Roman"/>
        </w:rPr>
        <w:t>Колтрекинг</w:t>
      </w:r>
      <w:proofErr w:type="spellEnd"/>
      <w:r w:rsidRPr="003C1E4E">
        <w:rPr>
          <w:rFonts w:ascii="Times New Roman" w:hAnsi="Times New Roman" w:cs="Times New Roman"/>
        </w:rPr>
        <w:t>-сервиса «</w:t>
      </w:r>
      <w:proofErr w:type="spellStart"/>
      <w:r w:rsidRPr="003C1E4E">
        <w:rPr>
          <w:rFonts w:ascii="Times New Roman" w:hAnsi="Times New Roman" w:cs="Times New Roman"/>
        </w:rPr>
        <w:t>Callibri</w:t>
      </w:r>
      <w:proofErr w:type="spellEnd"/>
      <w:r w:rsidRPr="003C1E4E">
        <w:rPr>
          <w:rFonts w:ascii="Times New Roman" w:hAnsi="Times New Roman" w:cs="Times New Roman"/>
        </w:rPr>
        <w:t xml:space="preserve">»; </w:t>
      </w:r>
    </w:p>
    <w:p w14:paraId="39D019EE"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смешанная обработка персональных данных. </w:t>
      </w:r>
      <w:r w:rsidR="00720421">
        <w:rPr>
          <w:rFonts w:ascii="Times New Roman" w:hAnsi="Times New Roman" w:cs="Times New Roman"/>
        </w:rPr>
        <w:br/>
      </w:r>
      <w:r w:rsidRPr="003C1E4E">
        <w:rPr>
          <w:rFonts w:ascii="Times New Roman" w:hAnsi="Times New Roman" w:cs="Times New Roman"/>
        </w:rPr>
        <w:t xml:space="preserve">5.4. К обработке персональных данных допускаются работники Оператора, в должностные обязанности которых входит обработка персональных данных. </w:t>
      </w:r>
    </w:p>
    <w:p w14:paraId="548C9897"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5.5. Обработка персональных данных для каждой цели обработки, указанной в п. 2.3 Политики, осуществляется путем: </w:t>
      </w:r>
    </w:p>
    <w:p w14:paraId="54A7C6F8"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получения персональных данных в устной и письменной форме непосредственно от субъектов персональных данных; </w:t>
      </w:r>
    </w:p>
    <w:p w14:paraId="79489D63" w14:textId="77777777"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внесения персональных данных в журналы, реестры и информационные системы Оператора; </w:t>
      </w:r>
    </w:p>
    <w:p w14:paraId="59FB753E" w14:textId="4388FC6C" w:rsidR="00720421"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использования иных способов обработки персональных данных. </w:t>
      </w:r>
    </w:p>
    <w:p w14:paraId="4E20BD83"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 18. </w:t>
      </w:r>
    </w:p>
    <w:p w14:paraId="4DD9A819"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5.7. Передача персональных данных органам дознания и следствия, в Федеральную налоговую службу, ФПСС РФ и другие уполномоченные органы исполнительной власти и организации осуществляется в соответствии с требованиями законодательства РФ. </w:t>
      </w:r>
    </w:p>
    <w:p w14:paraId="6FA06584"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53ED7BA8"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определяет угрозы безопасности персональных данных при их обработке; </w:t>
      </w:r>
    </w:p>
    <w:p w14:paraId="1DECFDBE"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принимает локальные нормативные акты и иные документы, регулирующие отношения в сфере обработки и защиты персональных данных; </w:t>
      </w:r>
    </w:p>
    <w:p w14:paraId="5116630A"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назначает лиц, ответственных за обеспечение безопасности персональных данных в структурных подразделениях и информационных системах Оператора; </w:t>
      </w:r>
    </w:p>
    <w:p w14:paraId="1EF9A659"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создает необходимые условия для работы с персональными данными; </w:t>
      </w:r>
    </w:p>
    <w:p w14:paraId="4DEFC1B4"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организует учет документов, содержащих персональные данные; </w:t>
      </w:r>
    </w:p>
    <w:p w14:paraId="428D05F3"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организует работу с информационными системами, в которых обрабатываются персональные данные; </w:t>
      </w:r>
    </w:p>
    <w:p w14:paraId="16D3D3FE" w14:textId="577870D2"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хранит персональные данные в условиях, при которых обеспечивается их сохранность и исключается неправомерный доступ к ним; </w:t>
      </w:r>
    </w:p>
    <w:p w14:paraId="11C5379D" w14:textId="01E705BD"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организует обучение работников Оператора, осуществляющих обработку персональных данных. </w:t>
      </w:r>
    </w:p>
    <w:p w14:paraId="64C3AE35"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 </w:t>
      </w:r>
    </w:p>
    <w:p w14:paraId="299A556C"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5.9.1. Персональные данные на бумажных носителях хранятся у ООО «</w:t>
      </w:r>
      <w:r w:rsidR="00D13F3B">
        <w:rPr>
          <w:rFonts w:ascii="Times New Roman" w:hAnsi="Times New Roman" w:cs="Times New Roman"/>
        </w:rPr>
        <w:t>СКВКЛИНИК</w:t>
      </w:r>
      <w:r w:rsidRPr="003C1E4E">
        <w:rPr>
          <w:rFonts w:ascii="Times New Roman" w:hAnsi="Times New Roman" w:cs="Times New Roman"/>
        </w:rPr>
        <w:t xml:space="preserve">» в течение сроков хранения документов, для которых эти сроки предусмотрены законодательством об архивном деле в РФ (Федеральный закон от 22.10.2004 № 125-ФЗ «Об архивном деле в Российской Федерации». </w:t>
      </w:r>
    </w:p>
    <w:p w14:paraId="47C624C2"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 </w:t>
      </w:r>
    </w:p>
    <w:p w14:paraId="31F2100E"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5.10. Оператор прекращает обработку персональных данных в следующих случаях: • выявлен факт их неправомерной обработки. Срок - в течение трех рабочих дней с даты выявления; • достигнута цель их обработки; • истек срок действия или отозвано согласие субъекта персональных данных на обработку указанных данных, когда по Закону о персональных данных обработка этих данных допускается только с согласия. </w:t>
      </w:r>
    </w:p>
    <w:p w14:paraId="0340BD18"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 • иное не предусмотрено договором, стороной которого, выгодоприобретателем или поручителем по которому является субъект персональных данных; •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 • иное не предусмотрено другим соглашением между Оператором и субъектом персональных данных. </w:t>
      </w:r>
    </w:p>
    <w:p w14:paraId="37F2ED59"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5.12.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 </w:t>
      </w:r>
    </w:p>
    <w:p w14:paraId="6EA00359"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5.13. При сборе персональных данных, в том числе посредством информационно- 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 </w:t>
      </w:r>
    </w:p>
    <w:p w14:paraId="1298A8D6" w14:textId="0591D83C" w:rsidR="00D13F3B" w:rsidRDefault="003C1E4E" w:rsidP="00D13F3B">
      <w:pPr>
        <w:spacing w:after="0" w:line="240" w:lineRule="auto"/>
        <w:jc w:val="center"/>
        <w:rPr>
          <w:rFonts w:ascii="Times New Roman" w:hAnsi="Times New Roman" w:cs="Times New Roman"/>
        </w:rPr>
      </w:pPr>
      <w:r w:rsidRPr="003C1E4E">
        <w:rPr>
          <w:rFonts w:ascii="Times New Roman" w:hAnsi="Times New Roman" w:cs="Times New Roman"/>
        </w:rPr>
        <w:t>6. Актуализация, исправление, удаление, уничтожение персональных данных, ответы на запросы субъектов на доступ к персональным данным</w:t>
      </w:r>
    </w:p>
    <w:p w14:paraId="6107D3C5"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6.1.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Запрос должен содержать: •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Оператор предоставляет сведения, указанные в ч. 7 ст. 14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 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 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 </w:t>
      </w:r>
    </w:p>
    <w:p w14:paraId="274A0CA9"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7 (семи) рабочих дней со дня представления таких сведений и снимает блокирование персональных данных. </w:t>
      </w:r>
    </w:p>
    <w:p w14:paraId="18CFE96C"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6.3.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 </w:t>
      </w:r>
    </w:p>
    <w:p w14:paraId="11B408ED"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6.4. 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 • 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 • 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 </w:t>
      </w:r>
    </w:p>
    <w:p w14:paraId="6EFE7A72"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6.5. Порядок уничтожения персональных данных Оператором. </w:t>
      </w:r>
    </w:p>
    <w:p w14:paraId="29F081A9"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6.5.1. Условия и сроки уничтожения персональных данных Оператором: </w:t>
      </w:r>
    </w:p>
    <w:p w14:paraId="5E10AFD7"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достижение цели обработки персональных данных либо утрата необходимости достигать эту цель - в течение 30 дней; </w:t>
      </w:r>
    </w:p>
    <w:p w14:paraId="6D6A6FA5"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достижение максимальных сроков хранения документов, содержащих персональные данные, - в течение 30 дней; </w:t>
      </w:r>
    </w:p>
    <w:p w14:paraId="5E1DDF3D"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78662643" w14:textId="274A07E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 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 </w:t>
      </w:r>
    </w:p>
    <w:p w14:paraId="0DCBE106"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6.5.2.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 </w:t>
      </w:r>
    </w:p>
    <w:p w14:paraId="2D61D82E"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иное не предусмотрено договором, стороной которого, выгодоприобретателем или </w:t>
      </w:r>
      <w:proofErr w:type="gramStart"/>
      <w:r w:rsidRPr="003C1E4E">
        <w:rPr>
          <w:rFonts w:ascii="Times New Roman" w:hAnsi="Times New Roman" w:cs="Times New Roman"/>
        </w:rPr>
        <w:t>поручителем</w:t>
      </w:r>
      <w:proofErr w:type="gramEnd"/>
      <w:r w:rsidRPr="003C1E4E">
        <w:rPr>
          <w:rFonts w:ascii="Times New Roman" w:hAnsi="Times New Roman" w:cs="Times New Roman"/>
        </w:rPr>
        <w:t xml:space="preserve"> по которому является субъект персональных данных; </w:t>
      </w:r>
    </w:p>
    <w:p w14:paraId="48AEB443"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 </w:t>
      </w:r>
    </w:p>
    <w:p w14:paraId="615D23FA" w14:textId="4D3A17C5"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 xml:space="preserve">• иное не предусмотрено другим соглашением между Оператором и субъектом персональных данных. </w:t>
      </w:r>
    </w:p>
    <w:p w14:paraId="65783937" w14:textId="77777777" w:rsidR="00D13F3B"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6.5.3. Уничтожение персональных данных осуществляет комиссия, созданная ООО «</w:t>
      </w:r>
      <w:r w:rsidR="00D13F3B">
        <w:rPr>
          <w:rFonts w:ascii="Times New Roman" w:hAnsi="Times New Roman" w:cs="Times New Roman"/>
        </w:rPr>
        <w:t>СКВКЛИНИК</w:t>
      </w:r>
      <w:r w:rsidRPr="003C1E4E">
        <w:rPr>
          <w:rFonts w:ascii="Times New Roman" w:hAnsi="Times New Roman" w:cs="Times New Roman"/>
        </w:rPr>
        <w:t xml:space="preserve">». </w:t>
      </w:r>
    </w:p>
    <w:p w14:paraId="60C24745" w14:textId="387E6F15" w:rsidR="00D23EED" w:rsidRPr="003C1E4E" w:rsidRDefault="003C1E4E" w:rsidP="003C1E4E">
      <w:pPr>
        <w:spacing w:after="0" w:line="240" w:lineRule="auto"/>
        <w:jc w:val="both"/>
        <w:rPr>
          <w:rFonts w:ascii="Times New Roman" w:hAnsi="Times New Roman" w:cs="Times New Roman"/>
        </w:rPr>
      </w:pPr>
      <w:r w:rsidRPr="003C1E4E">
        <w:rPr>
          <w:rFonts w:ascii="Times New Roman" w:hAnsi="Times New Roman" w:cs="Times New Roman"/>
        </w:rPr>
        <w:t>6.5.4. Способы уничтожения персональных данных устанавливаются в локальных</w:t>
      </w:r>
    </w:p>
    <w:sectPr w:rsidR="00D23EED" w:rsidRPr="003C1E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77066"/>
    <w:multiLevelType w:val="hybridMultilevel"/>
    <w:tmpl w:val="7C1009EA"/>
    <w:lvl w:ilvl="0" w:tplc="BFEE950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4EF8D8">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324464">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2E9632">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7C70DC">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5A6E5E">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BAA876">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2AF3FC">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1A5C76">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3D23FBD"/>
    <w:multiLevelType w:val="hybridMultilevel"/>
    <w:tmpl w:val="FBBCE02E"/>
    <w:lvl w:ilvl="0" w:tplc="F460C852">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F26B30">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E60C64">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F04A9C">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E69924">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06A2A8">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92D400">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526A0A">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D88FAC">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571012F"/>
    <w:multiLevelType w:val="multilevel"/>
    <w:tmpl w:val="1F14B3C0"/>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5626932"/>
    <w:multiLevelType w:val="hybridMultilevel"/>
    <w:tmpl w:val="BFD8342E"/>
    <w:lvl w:ilvl="0" w:tplc="4C5AA2F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342358">
      <w:start w:val="1"/>
      <w:numFmt w:val="bullet"/>
      <w:lvlText w:val="o"/>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3EB452">
      <w:start w:val="1"/>
      <w:numFmt w:val="bullet"/>
      <w:lvlText w:val="▪"/>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F447D6">
      <w:start w:val="1"/>
      <w:numFmt w:val="bullet"/>
      <w:lvlText w:val="•"/>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C4B000">
      <w:start w:val="1"/>
      <w:numFmt w:val="bullet"/>
      <w:lvlText w:val="o"/>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B07720">
      <w:start w:val="1"/>
      <w:numFmt w:val="bullet"/>
      <w:lvlText w:val="▪"/>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668BF6">
      <w:start w:val="1"/>
      <w:numFmt w:val="bullet"/>
      <w:lvlText w:val="•"/>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A4F3F6">
      <w:start w:val="1"/>
      <w:numFmt w:val="bullet"/>
      <w:lvlText w:val="o"/>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DEB8C8">
      <w:start w:val="1"/>
      <w:numFmt w:val="bullet"/>
      <w:lvlText w:val="▪"/>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958923343">
    <w:abstractNumId w:val="0"/>
  </w:num>
  <w:num w:numId="2" w16cid:durableId="1183591248">
    <w:abstractNumId w:val="3"/>
  </w:num>
  <w:num w:numId="3" w16cid:durableId="1173836559">
    <w:abstractNumId w:val="2"/>
  </w:num>
  <w:num w:numId="4" w16cid:durableId="695354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048"/>
    <w:rsid w:val="00000826"/>
    <w:rsid w:val="001136C4"/>
    <w:rsid w:val="001919AF"/>
    <w:rsid w:val="001D45E8"/>
    <w:rsid w:val="00243D7A"/>
    <w:rsid w:val="003C1E4E"/>
    <w:rsid w:val="004242CE"/>
    <w:rsid w:val="006537F5"/>
    <w:rsid w:val="006C1AE6"/>
    <w:rsid w:val="00720421"/>
    <w:rsid w:val="00782597"/>
    <w:rsid w:val="007B134C"/>
    <w:rsid w:val="008F16B1"/>
    <w:rsid w:val="00A11212"/>
    <w:rsid w:val="00B86E4B"/>
    <w:rsid w:val="00CA6048"/>
    <w:rsid w:val="00D13F3B"/>
    <w:rsid w:val="00D23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8F1E6"/>
  <w15:chartTrackingRefBased/>
  <w15:docId w15:val="{F0C7DBC3-EB4B-48DE-B58F-3E358F264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A60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A60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A604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A604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A604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A604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A604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A604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A604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60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A60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A60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A60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A60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A60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6048"/>
    <w:rPr>
      <w:rFonts w:eastAsiaTheme="majorEastAsia" w:cstheme="majorBidi"/>
      <w:color w:val="595959" w:themeColor="text1" w:themeTint="A6"/>
    </w:rPr>
  </w:style>
  <w:style w:type="character" w:customStyle="1" w:styleId="80">
    <w:name w:val="Заголовок 8 Знак"/>
    <w:basedOn w:val="a0"/>
    <w:link w:val="8"/>
    <w:uiPriority w:val="9"/>
    <w:semiHidden/>
    <w:rsid w:val="00CA60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6048"/>
    <w:rPr>
      <w:rFonts w:eastAsiaTheme="majorEastAsia" w:cstheme="majorBidi"/>
      <w:color w:val="272727" w:themeColor="text1" w:themeTint="D8"/>
    </w:rPr>
  </w:style>
  <w:style w:type="paragraph" w:styleId="a3">
    <w:name w:val="Title"/>
    <w:basedOn w:val="a"/>
    <w:next w:val="a"/>
    <w:link w:val="a4"/>
    <w:uiPriority w:val="10"/>
    <w:qFormat/>
    <w:rsid w:val="00CA6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A60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604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A60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6048"/>
    <w:pPr>
      <w:spacing w:before="160"/>
      <w:jc w:val="center"/>
    </w:pPr>
    <w:rPr>
      <w:i/>
      <w:iCs/>
      <w:color w:val="404040" w:themeColor="text1" w:themeTint="BF"/>
    </w:rPr>
  </w:style>
  <w:style w:type="character" w:customStyle="1" w:styleId="22">
    <w:name w:val="Цитата 2 Знак"/>
    <w:basedOn w:val="a0"/>
    <w:link w:val="21"/>
    <w:uiPriority w:val="29"/>
    <w:rsid w:val="00CA6048"/>
    <w:rPr>
      <w:i/>
      <w:iCs/>
      <w:color w:val="404040" w:themeColor="text1" w:themeTint="BF"/>
    </w:rPr>
  </w:style>
  <w:style w:type="paragraph" w:styleId="a7">
    <w:name w:val="List Paragraph"/>
    <w:basedOn w:val="a"/>
    <w:uiPriority w:val="34"/>
    <w:qFormat/>
    <w:rsid w:val="00CA6048"/>
    <w:pPr>
      <w:ind w:left="720"/>
      <w:contextualSpacing/>
    </w:pPr>
  </w:style>
  <w:style w:type="character" w:styleId="a8">
    <w:name w:val="Intense Emphasis"/>
    <w:basedOn w:val="a0"/>
    <w:uiPriority w:val="21"/>
    <w:qFormat/>
    <w:rsid w:val="00CA6048"/>
    <w:rPr>
      <w:i/>
      <w:iCs/>
      <w:color w:val="2F5496" w:themeColor="accent1" w:themeShade="BF"/>
    </w:rPr>
  </w:style>
  <w:style w:type="paragraph" w:styleId="a9">
    <w:name w:val="Intense Quote"/>
    <w:basedOn w:val="a"/>
    <w:next w:val="a"/>
    <w:link w:val="aa"/>
    <w:uiPriority w:val="30"/>
    <w:qFormat/>
    <w:rsid w:val="00CA60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A6048"/>
    <w:rPr>
      <w:i/>
      <w:iCs/>
      <w:color w:val="2F5496" w:themeColor="accent1" w:themeShade="BF"/>
    </w:rPr>
  </w:style>
  <w:style w:type="character" w:styleId="ab">
    <w:name w:val="Intense Reference"/>
    <w:basedOn w:val="a0"/>
    <w:uiPriority w:val="32"/>
    <w:qFormat/>
    <w:rsid w:val="00CA6048"/>
    <w:rPr>
      <w:b/>
      <w:bCs/>
      <w:smallCaps/>
      <w:color w:val="2F5496" w:themeColor="accent1" w:themeShade="BF"/>
      <w:spacing w:val="5"/>
    </w:rPr>
  </w:style>
  <w:style w:type="paragraph" w:customStyle="1" w:styleId="ac">
    <w:name w:val="Комментарий"/>
    <w:basedOn w:val="a"/>
    <w:next w:val="a"/>
    <w:uiPriority w:val="99"/>
    <w:rsid w:val="00000826"/>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kern w:val="0"/>
      <w:lang w:eastAsia="ru-RU"/>
      <w14:ligatures w14:val="none"/>
    </w:rPr>
  </w:style>
  <w:style w:type="paragraph" w:customStyle="1" w:styleId="ad">
    <w:name w:val="Нормальный (таблица)"/>
    <w:basedOn w:val="a"/>
    <w:next w:val="a"/>
    <w:uiPriority w:val="99"/>
    <w:rsid w:val="00000826"/>
    <w:pPr>
      <w:widowControl w:val="0"/>
      <w:autoSpaceDE w:val="0"/>
      <w:autoSpaceDN w:val="0"/>
      <w:adjustRightInd w:val="0"/>
      <w:spacing w:after="0" w:line="240" w:lineRule="auto"/>
      <w:jc w:val="both"/>
    </w:pPr>
    <w:rPr>
      <w:rFonts w:ascii="Times New Roman CYR" w:eastAsiaTheme="minorEastAsia" w:hAnsi="Times New Roman CYR" w:cs="Times New Roman CYR"/>
      <w:kern w:val="0"/>
      <w:lang w:eastAsia="ru-RU"/>
      <w14:ligatures w14:val="none"/>
    </w:rPr>
  </w:style>
  <w:style w:type="paragraph" w:customStyle="1" w:styleId="ae">
    <w:name w:val="Прижатый влево"/>
    <w:basedOn w:val="a"/>
    <w:next w:val="a"/>
    <w:uiPriority w:val="99"/>
    <w:rsid w:val="00000826"/>
    <w:pPr>
      <w:widowControl w:val="0"/>
      <w:autoSpaceDE w:val="0"/>
      <w:autoSpaceDN w:val="0"/>
      <w:adjustRightInd w:val="0"/>
      <w:spacing w:after="0" w:line="240" w:lineRule="auto"/>
    </w:pPr>
    <w:rPr>
      <w:rFonts w:ascii="Times New Roman CYR" w:eastAsiaTheme="minorEastAsia" w:hAnsi="Times New Roman CYR" w:cs="Times New Roman CYR"/>
      <w:kern w:val="0"/>
      <w:lang w:eastAsia="ru-RU"/>
      <w14:ligatures w14:val="none"/>
    </w:rPr>
  </w:style>
  <w:style w:type="paragraph" w:customStyle="1" w:styleId="ConsPlusNonformat">
    <w:name w:val="ConsPlusNonformat"/>
    <w:uiPriority w:val="99"/>
    <w:rsid w:val="00000826"/>
    <w:pPr>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character" w:styleId="af">
    <w:name w:val="Hyperlink"/>
    <w:uiPriority w:val="99"/>
    <w:unhideWhenUsed/>
    <w:rsid w:val="006537F5"/>
    <w:rPr>
      <w:color w:val="0000FF"/>
      <w:u w:val="single"/>
    </w:rPr>
  </w:style>
  <w:style w:type="character" w:styleId="af0">
    <w:name w:val="Unresolved Mention"/>
    <w:basedOn w:val="a0"/>
    <w:uiPriority w:val="99"/>
    <w:semiHidden/>
    <w:unhideWhenUsed/>
    <w:rsid w:val="00D23E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F98DB-05D6-4283-B134-A48B0766E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3972</Words>
  <Characters>22647</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 SKV</dc:creator>
  <cp:keywords/>
  <dc:description/>
  <cp:lastModifiedBy>Works SKV</cp:lastModifiedBy>
  <cp:revision>3</cp:revision>
  <dcterms:created xsi:type="dcterms:W3CDTF">2025-09-11T08:33:00Z</dcterms:created>
  <dcterms:modified xsi:type="dcterms:W3CDTF">2025-09-11T08:39:00Z</dcterms:modified>
</cp:coreProperties>
</file>